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Media Entry</w:t>
      </w: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Name</w:t>
      </w: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sectPr>
          <w:headerReference r:id="rId3" w:type="default"/>
          <w:pgSz w:w="12240" w:h="15840"/>
          <w:pgMar w:top="1440" w:right="1440" w:bottom="1440" w:left="1440" w:header="720" w:footer="720" w:gutter="0"/>
          <w:cols w:space="720" w:num="1"/>
          <w:docGrid w:linePitch="360" w:charSpace="0"/>
        </w:sectPr>
      </w:pPr>
      <w:r>
        <w:rPr>
          <w:rFonts w:hint="default" w:ascii="Times New Roman" w:hAnsi="Times New Roman" w:cs="Times New Roman"/>
          <w:color w:val="000000" w:themeColor="text1"/>
          <w:sz w:val="24"/>
          <w:szCs w:val="24"/>
          <w14:textFill>
            <w14:solidFill>
              <w14:schemeClr w14:val="tx1"/>
            </w14:solidFill>
          </w14:textFill>
        </w:rPr>
        <w:t>Institution</w:t>
      </w:r>
    </w:p>
    <w:p>
      <w:pPr>
        <w:spacing w:line="360" w:lineRule="auto"/>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Media Entry: People with Disabilities as Social Outcasts: Shifting the Perspective from Victim to Advocate</w:t>
      </w:r>
    </w:p>
    <w:p>
      <w:pPr>
        <w:spacing w:line="360" w:lineRule="auto"/>
        <w:ind w:firstLine="720"/>
        <w:jc w:val="center"/>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Synopsis</w:t>
      </w:r>
    </w:p>
    <w:p>
      <w:pPr>
        <w:spacing w:line="360" w:lineRule="auto"/>
        <w:ind w:firstLine="72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article is written by Helen Okobokekelmel. It showcases the author as the main person. The article is written by Helen Okobokekelmel. It showcases the author as the primary person with a disability. She shares her story as she narrates how her parents could not accept her because she had a learning disability. She argues that people with disability should be treated with respect and shown love. She does not like the way some people do not wish to be friends with people with a disability just because they despise them and do not see any potential in them. As a child, she faced rejection right from her parents, and this hurt her so much. To date, she has accepted her disability and now creates awareness on how best to treat people with disability. In the article, she motivates people to perceive people with disability as usual and appreciate them at all times so that they can feel good too (Okobokekelmel, 2013).</w:t>
      </w:r>
    </w:p>
    <w:p>
      <w:pPr>
        <w:spacing w:line="360" w:lineRule="auto"/>
        <w:ind w:firstLine="720"/>
        <w:jc w:val="center"/>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Reflection</w:t>
      </w:r>
    </w:p>
    <w:p>
      <w:pPr>
        <w:spacing w:line="360" w:lineRule="auto"/>
        <w:ind w:firstLine="72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I think that Helen from the article did not receive proper treatment from her parents and that it is wrong. Her parents instead should have loved her for who she is because it is not her fault to have a learning disability. She was also ridiculed and judged by students from her school, and I would not advocate for such treatment for persons with disability. She was called names such as "retarded," and this only discouraged her further. She just had problems in understanding the social setting, but everyone around her thought that she was crazy and that is why they did not treat her like a normal human being (Okobokekelmel, 2013). Additionally, Helen listed her feelings of every instance when she was mistreated. This is to show that she was never happy and therefore mistreating people with disability could really torment or even cause them depression which is challenging to deal with. </w:t>
      </w:r>
    </w:p>
    <w:p>
      <w:pPr>
        <w:spacing w:line="360" w:lineRule="auto"/>
        <w:ind w:firstLine="72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I like the content from the article as it educates people on how to best live around a person with a disability. It majorly teaches that love and support should first come from family and friends because they are the closest. Also, the examples Helen listed about how she was mistreated act as a reference for the things people should shun from doing. This is because people with disability should be treated equally just as those who do not have any disability. This is to show that they are both equal and human beings as well (Okobokekelmel, 2013). </w:t>
      </w:r>
    </w:p>
    <w:p>
      <w:pPr>
        <w:spacing w:line="360" w:lineRule="auto"/>
        <w:ind w:firstLine="720"/>
        <w:rPr>
          <w:rFonts w:hint="default" w:ascii="Times New Roman" w:hAnsi="Times New Roman" w:eastAsia="Georgia" w:cs="Times New Roman"/>
          <w:i w:val="0"/>
          <w:color w:val="000000" w:themeColor="text1"/>
          <w:spacing w:val="0"/>
          <w:sz w:val="24"/>
          <w:szCs w:val="24"/>
          <w:shd w:val="clear" w:fill="FEF9F5"/>
          <w:lang w:val="en-US"/>
          <w14:textFill>
            <w14:solidFill>
              <w14:schemeClr w14:val="tx1"/>
            </w14:solidFill>
          </w14:textFill>
        </w:rPr>
      </w:pPr>
      <w:r>
        <w:rPr>
          <w:rFonts w:hint="default" w:ascii="Times New Roman" w:hAnsi="Times New Roman" w:eastAsia="Georgia" w:cs="Times New Roman"/>
          <w:i w:val="0"/>
          <w:color w:val="000000" w:themeColor="text1"/>
          <w:spacing w:val="0"/>
          <w:sz w:val="24"/>
          <w:szCs w:val="24"/>
          <w:shd w:val="clear" w:fill="FEF9F5"/>
          <w:lang w:val="en-US"/>
          <w14:textFill>
            <w14:solidFill>
              <w14:schemeClr w14:val="tx1"/>
            </w14:solidFill>
          </w14:textFill>
        </w:rPr>
        <w:t xml:space="preserve">It is unfortunate that there are laws set out in some countries that prevent the disabled from deciding the person one wants to marry, the place where to live and even the type of medical treatment to receive. In some places people with disabilities have no rights to make a choice of anything, all their rights are often handed to their guardians who make decisions without involving them. I suggest  that we have to change the mindset of millions of people by first of all having more disabled people in leadership roles be it in elective positions, companies as well as entertainment sector.  </w:t>
      </w:r>
    </w:p>
    <w:p>
      <w:pPr>
        <w:spacing w:line="360" w:lineRule="auto"/>
        <w:ind w:firstLine="720"/>
        <w:rPr>
          <w:rFonts w:ascii="Times New Roman" w:hAnsi="Times New Roman" w:cs="Times New Roman"/>
          <w:color w:val="000000" w:themeColor="text1"/>
          <w:sz w:val="24"/>
          <w:szCs w:val="24"/>
          <w:lang w:val="en-US"/>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The article has also majored on creating awareness on how the society should accept people with disability, and this is a positive take on all aspects of socialization. Hence, I found the article quite educative and I would recommend it to other people so that they may have the privilege of understanding how people with disability should be treated and how much problems mistreatments could cause them.</w:t>
      </w:r>
      <w:r>
        <w:rPr>
          <w:rFonts w:ascii="Times New Roman" w:hAnsi="Times New Roman" w:cs="Times New Roman"/>
          <w:color w:val="000000" w:themeColor="text1"/>
          <w:sz w:val="24"/>
          <w:szCs w:val="24"/>
          <w:lang w:val="en-US"/>
          <w14:textFill>
            <w14:solidFill>
              <w14:schemeClr w14:val="tx1"/>
            </w14:solidFill>
          </w14:textFill>
        </w:rPr>
        <w:t xml:space="preserve"> Finally my reaction to the article is that we have to keep in mind that no one is immune to disability. Any person can join the disability community at any given time in one</w:t>
      </w:r>
      <w:r>
        <w:rPr>
          <w:rFonts w:hint="default" w:ascii="Times New Roman" w:hAnsi="Times New Roman" w:cs="Times New Roman"/>
          <w:color w:val="000000" w:themeColor="text1"/>
          <w:sz w:val="24"/>
          <w:szCs w:val="24"/>
          <w:lang w:val="en-US"/>
          <w14:textFill>
            <w14:solidFill>
              <w14:schemeClr w14:val="tx1"/>
            </w14:solidFill>
          </w14:textFill>
        </w:rPr>
        <w:t xml:space="preserve">’s life. Therefore, it is actually not about then but its all about us. </w:t>
      </w:r>
      <w:r>
        <w:rPr>
          <w:rFonts w:ascii="Times New Roman" w:hAnsi="Times New Roman" w:cs="Times New Roman"/>
          <w:color w:val="000000" w:themeColor="text1"/>
          <w:sz w:val="24"/>
          <w:szCs w:val="24"/>
          <w:lang w:val="en-US"/>
          <w14:textFill>
            <w14:solidFill>
              <w14:schemeClr w14:val="tx1"/>
            </w14:solidFill>
          </w14:textFill>
        </w:rPr>
        <w:t xml:space="preserve"> </w:t>
      </w:r>
    </w:p>
    <w:p>
      <w:pPr>
        <w:spacing w:line="360" w:lineRule="auto"/>
        <w:rPr>
          <w:rFonts w:hint="default" w:ascii="Times New Roman" w:hAnsi="Times New Roman" w:cs="Times New Roman"/>
          <w:color w:val="000000" w:themeColor="text1"/>
          <w:sz w:val="24"/>
          <w:szCs w:val="24"/>
          <w14:textFill>
            <w14:solidFill>
              <w14:schemeClr w14:val="tx1"/>
            </w14:solidFill>
          </w14:textFill>
        </w:rPr>
      </w:pPr>
      <w:bookmarkStart w:id="0" w:name="_GoBack"/>
      <w:bookmarkEnd w:id="0"/>
    </w:p>
    <w:p>
      <w:pPr>
        <w:spacing w:line="360" w:lineRule="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br w:type="page"/>
      </w:r>
    </w:p>
    <w:p>
      <w:pPr>
        <w:spacing w:line="360" w:lineRule="auto"/>
        <w:ind w:firstLine="720"/>
        <w:jc w:val="center"/>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Reference</w:t>
      </w:r>
    </w:p>
    <w:p>
      <w:pPr>
        <w:spacing w:line="360" w:lineRule="auto"/>
        <w:ind w:left="720" w:hanging="720"/>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Okobokekelmel, H. (2013). “People with Disabilities as Social Outcasts: Shifting the Perspective from Victim to Advocate.” </w:t>
      </w:r>
      <w:r>
        <w:rPr>
          <w:rFonts w:hint="default" w:ascii="Times New Roman" w:hAnsi="Times New Roman" w:cs="Times New Roman"/>
          <w:i/>
          <w:color w:val="000000" w:themeColor="text1"/>
          <w:sz w:val="24"/>
          <w:szCs w:val="24"/>
          <w14:textFill>
            <w14:solidFill>
              <w14:schemeClr w14:val="tx1"/>
            </w14:solidFill>
          </w14:textFill>
        </w:rPr>
        <w:t xml:space="preserve">Huffpost. </w:t>
      </w:r>
      <w:r>
        <w:rPr>
          <w:rFonts w:hint="default" w:ascii="Times New Roman" w:hAnsi="Times New Roman" w:cs="Times New Roman"/>
          <w:color w:val="000000" w:themeColor="text1"/>
          <w:sz w:val="24"/>
          <w:szCs w:val="24"/>
          <w14:textFill>
            <w14:solidFill>
              <w14:schemeClr w14:val="tx1"/>
            </w14:solidFill>
          </w14:textFill>
        </w:rPr>
        <w:t xml:space="preserve">Retrieved from: </w:t>
      </w:r>
      <w:r>
        <w:rPr>
          <w:rFonts w:hint="default" w:ascii="Times New Roman" w:hAnsi="Times New Roman" w:cs="Times New Roman"/>
          <w:color w:val="000000" w:themeColor="text1"/>
          <w:sz w:val="24"/>
          <w:szCs w:val="24"/>
          <w14:textFill>
            <w14:solidFill>
              <w14:schemeClr w14:val="tx1"/>
            </w14:solidFill>
          </w14:textFill>
        </w:rPr>
        <w:fldChar w:fldCharType="begin"/>
      </w:r>
      <w:r>
        <w:rPr>
          <w:rFonts w:hint="default" w:ascii="Times New Roman" w:hAnsi="Times New Roman" w:cs="Times New Roman"/>
          <w:color w:val="000000" w:themeColor="text1"/>
          <w:sz w:val="24"/>
          <w:szCs w:val="24"/>
          <w14:textFill>
            <w14:solidFill>
              <w14:schemeClr w14:val="tx1"/>
            </w14:solidFill>
          </w14:textFill>
        </w:rPr>
        <w:instrText xml:space="preserve"> HYPERLINK "https://www.huffingtonpost.com/helen-okobokekeimei/people-with-disabilities-_1_b_3744152.html" </w:instrText>
      </w:r>
      <w:r>
        <w:rPr>
          <w:rFonts w:hint="default" w:ascii="Times New Roman" w:hAnsi="Times New Roman" w:cs="Times New Roman"/>
          <w:color w:val="000000" w:themeColor="text1"/>
          <w:sz w:val="24"/>
          <w:szCs w:val="24"/>
          <w14:textFill>
            <w14:solidFill>
              <w14:schemeClr w14:val="tx1"/>
            </w14:solidFill>
          </w14:textFill>
        </w:rPr>
        <w:fldChar w:fldCharType="separate"/>
      </w:r>
      <w:r>
        <w:rPr>
          <w:rStyle w:val="7"/>
          <w:rFonts w:hint="default" w:ascii="Times New Roman" w:hAnsi="Times New Roman" w:cs="Times New Roman"/>
          <w:color w:val="000000" w:themeColor="text1"/>
          <w:sz w:val="24"/>
          <w:szCs w:val="24"/>
          <w14:textFill>
            <w14:solidFill>
              <w14:schemeClr w14:val="tx1"/>
            </w14:solidFill>
          </w14:textFill>
        </w:rPr>
        <w:t>https://www.huffingtonpost.com/helen-okobokekeimei/people-with-disabilities-_1_b_3744152.html</w:t>
      </w:r>
      <w:r>
        <w:rPr>
          <w:rStyle w:val="7"/>
          <w:rFonts w:hint="default" w:ascii="Times New Roman" w:hAnsi="Times New Roman" w:cs="Times New Roman"/>
          <w:color w:val="000000" w:themeColor="text1"/>
          <w:sz w:val="24"/>
          <w:szCs w:val="24"/>
          <w14:textFill>
            <w14:solidFill>
              <w14:schemeClr w14:val="tx1"/>
            </w14:solidFill>
          </w14:textFill>
        </w:rPr>
        <w:fldChar w:fldCharType="end"/>
      </w:r>
      <w:r>
        <w:rPr>
          <w:rFonts w:hint="default" w:ascii="Times New Roman" w:hAnsi="Times New Roman" w:cs="Times New Roman"/>
          <w:color w:val="000000" w:themeColor="text1"/>
          <w:sz w:val="24"/>
          <w:szCs w:val="24"/>
          <w14:textFill>
            <w14:solidFill>
              <w14:schemeClr w14:val="tx1"/>
            </w14:solidFill>
          </w14:textFill>
        </w:rPr>
        <w:t xml:space="preserve"> </w:t>
      </w:r>
    </w:p>
    <w:sectPr>
      <w:headerReference r:id="rId4"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Microsoft YaHei U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Microsoft YaHei UI">
    <w:panose1 w:val="020B0503020204020204"/>
    <w:charset w:val="86"/>
    <w:family w:val="auto"/>
    <w:pitch w:val="default"/>
    <w:sig w:usb0="80000287" w:usb1="28CF3C52" w:usb2="00000016" w:usb3="00000000" w:csb0="0004001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auto"/>
    <w:pitch w:val="default"/>
    <w:sig w:usb0="E10002FF" w:usb1="4000ACFF" w:usb2="00000009" w:usb3="00000000" w:csb0="2000019F" w:csb1="00000000"/>
  </w:font>
  <w:font w:name="SimSun">
    <w:altName w:val="Microsoft YaHei UI"/>
    <w:panose1 w:val="02010600030101010101"/>
    <w:charset w:val="86"/>
    <w:family w:val="roman"/>
    <w:pitch w:val="variable"/>
    <w:sig w:usb0="00000003" w:usb1="288F0000" w:usb2="00000016" w:usb3="00000000" w:csb0="00040001" w:csb1="00000000"/>
  </w:font>
  <w:font w:name="Georgia">
    <w:panose1 w:val="02040502050405020303"/>
    <w:charset w:val="00"/>
    <w:family w:val="auto"/>
    <w:pitch w:val="default"/>
    <w:sig w:usb0="00000287" w:usb1="00000000" w:usb2="00000000" w:usb3="00000000" w:csb0="2000009F" w:csb1="00000000"/>
  </w:font>
  <w:font w:name="Calibri">
    <w:panose1 w:val="020F0502020204030204"/>
    <w:charset w:val="86"/>
    <w:family w:val="auto"/>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rPr>
        <w:rFonts w:ascii="Times New Roman" w:hAnsi="Times New Roman" w:cs="Times New Roman"/>
        <w:sz w:val="24"/>
        <w:szCs w:val="24"/>
      </w:rPr>
    </w:pPr>
    <w:r>
      <w:rPr>
        <w:rFonts w:ascii="Times New Roman" w:hAnsi="Times New Roman" w:cs="Times New Roman"/>
        <w:sz w:val="24"/>
        <w:szCs w:val="24"/>
      </w:rPr>
      <w:t xml:space="preserve">Running head: MEDIA ENTRY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rPr>
        <w:rFonts w:ascii="Times New Roman" w:hAnsi="Times New Roman" w:cs="Times New Roman"/>
        <w:sz w:val="24"/>
        <w:szCs w:val="24"/>
      </w:rPr>
    </w:pPr>
    <w:r>
      <w:rPr>
        <w:rFonts w:ascii="Times New Roman" w:hAnsi="Times New Roman" w:cs="Times New Roman"/>
        <w:sz w:val="24"/>
        <w:szCs w:val="24"/>
      </w:rPr>
      <w:t xml:space="preserve">MEDIA ENTRY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38A"/>
    <w:rsid w:val="000136E6"/>
    <w:rsid w:val="00037220"/>
    <w:rsid w:val="001C4D1A"/>
    <w:rsid w:val="00257B54"/>
    <w:rsid w:val="006B224A"/>
    <w:rsid w:val="00801547"/>
    <w:rsid w:val="00927D0F"/>
    <w:rsid w:val="00B0638A"/>
    <w:rsid w:val="00D64DF9"/>
    <w:rsid w:val="122B27C1"/>
    <w:rsid w:val="173537D5"/>
    <w:rsid w:val="2B3D6E92"/>
    <w:rsid w:val="2D994E85"/>
    <w:rsid w:val="32AD5F35"/>
    <w:rsid w:val="4F6B3EF4"/>
    <w:rsid w:val="75466EE2"/>
    <w:rsid w:val="7B5D19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3">
    <w:name w:val="footer"/>
    <w:basedOn w:val="1"/>
    <w:link w:val="10"/>
    <w:unhideWhenUsed/>
    <w:uiPriority w:val="99"/>
    <w:pPr>
      <w:tabs>
        <w:tab w:val="center" w:pos="4680"/>
        <w:tab w:val="right" w:pos="9360"/>
      </w:tabs>
      <w:spacing w:after="0" w:line="240" w:lineRule="auto"/>
    </w:pPr>
  </w:style>
  <w:style w:type="paragraph" w:styleId="4">
    <w:name w:val="header"/>
    <w:basedOn w:val="1"/>
    <w:link w:val="9"/>
    <w:unhideWhenUsed/>
    <w:uiPriority w:val="99"/>
    <w:pPr>
      <w:tabs>
        <w:tab w:val="center" w:pos="4680"/>
        <w:tab w:val="right" w:pos="9360"/>
      </w:tabs>
      <w:spacing w:after="0" w:line="240" w:lineRule="auto"/>
    </w:pPr>
  </w:style>
  <w:style w:type="paragraph" w:styleId="5">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Header Char"/>
    <w:basedOn w:val="6"/>
    <w:link w:val="4"/>
    <w:qFormat/>
    <w:uiPriority w:val="99"/>
  </w:style>
  <w:style w:type="character" w:customStyle="1" w:styleId="10">
    <w:name w:val="Footer Char"/>
    <w:basedOn w:val="6"/>
    <w:link w:val="3"/>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494</Words>
  <Characters>2821</Characters>
  <Lines>23</Lines>
  <Paragraphs>6</Paragraphs>
  <TotalTime>9</TotalTime>
  <ScaleCrop>false</ScaleCrop>
  <LinksUpToDate>false</LinksUpToDate>
  <CharactersWithSpaces>3309</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2018-10-03T12:56:00Z</dcterms:created>
  <dc:creator>Hellen</dc:creator>
  <cp:lastModifiedBy>Administrator</cp:lastModifiedBy>
  <dcterms:modified xsi:type="dcterms:W3CDTF">2018-10-04T20:08:32Z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